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1A" w:rsidRPr="00580644" w:rsidRDefault="00B53C1A" w:rsidP="0072759E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F58934"/>
          <w:sz w:val="48"/>
          <w:szCs w:val="48"/>
          <w:rtl/>
        </w:rPr>
      </w:pPr>
      <w:bookmarkStart w:id="0" w:name="_GoBack"/>
      <w:bookmarkEnd w:id="0"/>
      <w:r w:rsidRPr="00580644">
        <w:rPr>
          <w:rFonts w:ascii="Sakkal Majalla" w:eastAsia="Times New Roman" w:hAnsi="Sakkal Majalla" w:cs="Sakkal Majalla" w:hint="cs"/>
          <w:b/>
          <w:bCs/>
          <w:color w:val="F58934"/>
          <w:sz w:val="48"/>
          <w:szCs w:val="48"/>
          <w:rtl/>
        </w:rPr>
        <w:t>سندات الأثر الإنمائي</w:t>
      </w:r>
    </w:p>
    <w:p w:rsidR="00B53C1A" w:rsidRPr="00686CA4" w:rsidRDefault="00E87824" w:rsidP="0028259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F58934"/>
          <w:sz w:val="72"/>
          <w:szCs w:val="7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أداة تمويل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مبني </w:t>
      </w:r>
      <w:r w:rsidR="009D2D2A" w:rsidRPr="00686CA4">
        <w:rPr>
          <w:rFonts w:ascii="Sakkal Majalla" w:hAnsi="Sakkal Majalla" w:cs="Sakkal Majalla" w:hint="cs"/>
          <w:b/>
          <w:bCs/>
          <w:sz w:val="32"/>
          <w:szCs w:val="32"/>
          <w:rtl/>
        </w:rPr>
        <w:t>على النتائج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للمساهمة في توظيف الشباب الفلسطيني</w:t>
      </w:r>
    </w:p>
    <w:p w:rsidR="009D2D2A" w:rsidRPr="004D5C40" w:rsidRDefault="00B53C1A" w:rsidP="0028259B">
      <w:pPr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D5C40">
        <w:rPr>
          <w:rFonts w:ascii="Sakkal Majalla" w:hAnsi="Sakkal Majalla" w:cs="Sakkal Majalla"/>
          <w:b/>
          <w:bCs/>
          <w:sz w:val="32"/>
          <w:szCs w:val="32"/>
          <w:rtl/>
        </w:rPr>
        <w:t>لمحة مختصرة</w:t>
      </w:r>
    </w:p>
    <w:p w:rsidR="00686CA4" w:rsidRPr="0028259B" w:rsidRDefault="00686CA4" w:rsidP="00C55E96">
      <w:pPr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28259B">
        <w:rPr>
          <w:rFonts w:ascii="Sakkal Majalla" w:hAnsi="Sakkal Majalla" w:cs="Sakkal Majalla" w:hint="cs"/>
          <w:sz w:val="28"/>
          <w:szCs w:val="28"/>
          <w:rtl/>
        </w:rPr>
        <w:t>يستند جوهر</w:t>
      </w:r>
      <w:r w:rsidRPr="0028259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D2D2A" w:rsidRPr="0028259B">
        <w:rPr>
          <w:rFonts w:ascii="Sakkal Majalla" w:hAnsi="Sakkal Majalla" w:cs="Sakkal Majalla"/>
          <w:b/>
          <w:bCs/>
          <w:sz w:val="28"/>
          <w:szCs w:val="28"/>
          <w:rtl/>
        </w:rPr>
        <w:t>سندات الأثر الإنمائي</w:t>
      </w:r>
      <w:r w:rsidRPr="0028259B">
        <w:rPr>
          <w:rFonts w:ascii="Sakkal Majalla" w:hAnsi="Sakkal Majalla" w:cs="Sakkal Majalla" w:hint="cs"/>
          <w:sz w:val="28"/>
          <w:szCs w:val="28"/>
          <w:rtl/>
        </w:rPr>
        <w:t xml:space="preserve"> والتي</w:t>
      </w:r>
      <w:r w:rsidR="00B53C1A" w:rsidRPr="0028259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53C1A" w:rsidRPr="0028259B">
        <w:rPr>
          <w:rFonts w:ascii="Sakkal Majalla" w:hAnsi="Sakkal Majalla" w:cs="Sakkal Majalla" w:hint="cs"/>
          <w:sz w:val="28"/>
          <w:szCs w:val="28"/>
          <w:rtl/>
        </w:rPr>
        <w:t>تطبق لأول مرة في</w:t>
      </w:r>
      <w:r w:rsidRPr="0028259B">
        <w:rPr>
          <w:rFonts w:ascii="Sakkal Majalla" w:hAnsi="Sakkal Majalla" w:cs="Sakkal Majalla" w:hint="cs"/>
          <w:sz w:val="28"/>
          <w:szCs w:val="28"/>
          <w:rtl/>
        </w:rPr>
        <w:t xml:space="preserve"> فلسطين </w:t>
      </w:r>
      <w:r w:rsidR="00B53C1A" w:rsidRPr="0028259B">
        <w:rPr>
          <w:rFonts w:ascii="Sakkal Majalla" w:hAnsi="Sakkal Majalla" w:cs="Sakkal Majalla" w:hint="cs"/>
          <w:sz w:val="28"/>
          <w:szCs w:val="28"/>
          <w:rtl/>
        </w:rPr>
        <w:t xml:space="preserve">الى مبدأ التمويل المبني على النتائج </w:t>
      </w:r>
      <w:r w:rsidR="006714DE" w:rsidRPr="0028259B">
        <w:rPr>
          <w:rFonts w:ascii="Sakkal Majalla" w:hAnsi="Sakkal Majalla" w:cs="Sakkal Majalla" w:hint="cs"/>
          <w:sz w:val="28"/>
          <w:szCs w:val="28"/>
          <w:rtl/>
        </w:rPr>
        <w:t>(</w:t>
      </w:r>
      <w:r w:rsidR="00A07761" w:rsidRPr="0028259B">
        <w:rPr>
          <w:rFonts w:ascii="Sakkal Majalla" w:hAnsi="Sakkal Majalla" w:cs="Sakkal Majalla" w:hint="cs"/>
          <w:sz w:val="28"/>
          <w:szCs w:val="28"/>
          <w:rtl/>
        </w:rPr>
        <w:t>مشروع التمويل بهدف خلق فرص عمل</w:t>
      </w:r>
      <w:r w:rsidR="006714DE" w:rsidRPr="0028259B">
        <w:rPr>
          <w:rFonts w:ascii="Sakkal Majalla" w:hAnsi="Sakkal Majalla" w:cs="Sakkal Majalla" w:hint="cs"/>
          <w:sz w:val="28"/>
          <w:szCs w:val="28"/>
          <w:rtl/>
        </w:rPr>
        <w:t xml:space="preserve">) </w:t>
      </w:r>
      <w:r w:rsidR="00B53C1A" w:rsidRPr="0028259B">
        <w:rPr>
          <w:rFonts w:ascii="Sakkal Majalla" w:hAnsi="Sakkal Majalla" w:cs="Sakkal Majalla" w:hint="cs"/>
          <w:sz w:val="28"/>
          <w:szCs w:val="28"/>
          <w:rtl/>
        </w:rPr>
        <w:t>من خلال حشد استثمارات القطاع الخاص</w:t>
      </w:r>
      <w:r w:rsidR="00903CE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53C1A" w:rsidRPr="0028259B">
        <w:rPr>
          <w:rFonts w:ascii="Sakkal Majalla" w:hAnsi="Sakkal Majalla" w:cs="Sakkal Majalla" w:hint="cs"/>
          <w:sz w:val="28"/>
          <w:szCs w:val="28"/>
          <w:rtl/>
        </w:rPr>
        <w:t>لتمويل برامج تدريبية يتم تنفيذها من خلال مزودي خدمات محليين لتطوير المهارات والقدرات</w:t>
      </w:r>
      <w:r w:rsidR="00903CE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D2355">
        <w:rPr>
          <w:rFonts w:ascii="Sakkal Majalla" w:hAnsi="Sakkal Majalla" w:cs="Sakkal Majalla" w:hint="cs"/>
          <w:sz w:val="28"/>
          <w:szCs w:val="28"/>
          <w:rtl/>
        </w:rPr>
        <w:t>للشباب</w:t>
      </w:r>
      <w:r w:rsidR="00B53C1A" w:rsidRPr="0028259B">
        <w:rPr>
          <w:rFonts w:ascii="Sakkal Majalla" w:hAnsi="Sakkal Majalla" w:cs="Sakkal Majalla" w:hint="cs"/>
          <w:sz w:val="28"/>
          <w:szCs w:val="28"/>
          <w:rtl/>
        </w:rPr>
        <w:t xml:space="preserve"> في قطاعات اقتصادية م</w:t>
      </w:r>
      <w:r w:rsidRPr="0028259B">
        <w:rPr>
          <w:rFonts w:ascii="Sakkal Majalla" w:hAnsi="Sakkal Majalla" w:cs="Sakkal Majalla" w:hint="cs"/>
          <w:sz w:val="28"/>
          <w:szCs w:val="28"/>
          <w:rtl/>
        </w:rPr>
        <w:t xml:space="preserve">ختلفة. </w:t>
      </w:r>
    </w:p>
    <w:p w:rsidR="00686CA4" w:rsidRPr="0028259B" w:rsidRDefault="009E7431" w:rsidP="00C55E96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color w:val="auto"/>
          <w:sz w:val="28"/>
          <w:szCs w:val="28"/>
        </w:rPr>
      </w:pPr>
      <w:r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وستعمل سندات </w:t>
      </w:r>
      <w:r w:rsidR="00686CA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الأثر الإنمائي 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الخاصة بتنمية المهارات </w:t>
      </w:r>
      <w:r w:rsidR="00686CA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على جسر الهوة</w:t>
      </w:r>
      <w:r w:rsidR="00686CA4" w:rsidRPr="0028259B">
        <w:rPr>
          <w:rFonts w:ascii="Sakkal Majalla" w:hAnsi="Sakkal Majalla" w:cs="Sakkal Majalla"/>
          <w:color w:val="auto"/>
          <w:sz w:val="28"/>
          <w:szCs w:val="28"/>
          <w:rtl/>
        </w:rPr>
        <w:t xml:space="preserve"> بين </w:t>
      </w:r>
      <w:r w:rsidR="00686CA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مؤهلات الباحث</w:t>
      </w:r>
      <w:r w:rsidR="005063D6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ين عن العمل ومتطلبات سوق العمل، حيث </w:t>
      </w:r>
      <w:r w:rsidR="00686CA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ي</w:t>
      </w:r>
      <w:r w:rsidR="00686CA4" w:rsidRPr="0028259B">
        <w:rPr>
          <w:rFonts w:ascii="Sakkal Majalla" w:hAnsi="Sakkal Majalla" w:cs="Sakkal Majalla"/>
          <w:color w:val="auto"/>
          <w:sz w:val="28"/>
          <w:szCs w:val="28"/>
          <w:rtl/>
        </w:rPr>
        <w:t xml:space="preserve">تم </w:t>
      </w:r>
      <w:r w:rsidR="005063D6">
        <w:rPr>
          <w:rFonts w:ascii="Sakkal Majalla" w:hAnsi="Sakkal Majalla" w:cs="Sakkal Majalla" w:hint="cs"/>
          <w:color w:val="auto"/>
          <w:sz w:val="28"/>
          <w:szCs w:val="28"/>
          <w:rtl/>
        </w:rPr>
        <w:t>تعويض</w:t>
      </w:r>
      <w:r w:rsidR="00686CA4" w:rsidRPr="0028259B">
        <w:rPr>
          <w:rFonts w:ascii="Sakkal Majalla" w:hAnsi="Sakkal Majalla" w:cs="Sakkal Majalla"/>
          <w:color w:val="auto"/>
          <w:sz w:val="28"/>
          <w:szCs w:val="28"/>
          <w:rtl/>
        </w:rPr>
        <w:t xml:space="preserve"> المستثمرين</w:t>
      </w:r>
      <w:r w:rsidR="005063D6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عن تكاليف التدريب والتوظيف </w:t>
      </w:r>
      <w:r w:rsidR="009719FF">
        <w:rPr>
          <w:rFonts w:ascii="Sakkal Majalla" w:hAnsi="Sakkal Majalla" w:cs="Sakkal Majalla" w:hint="cs"/>
          <w:color w:val="auto"/>
          <w:sz w:val="28"/>
          <w:szCs w:val="28"/>
          <w:rtl/>
        </w:rPr>
        <w:t>ا</w:t>
      </w:r>
      <w:r w:rsidR="005063D6">
        <w:rPr>
          <w:rFonts w:ascii="Sakkal Majalla" w:hAnsi="Sakkal Majalla" w:cs="Sakkal Majalla" w:hint="cs"/>
          <w:color w:val="auto"/>
          <w:sz w:val="28"/>
          <w:szCs w:val="28"/>
          <w:rtl/>
        </w:rPr>
        <w:t>لتي أنفقت</w:t>
      </w:r>
      <w:r w:rsidR="00686CA4" w:rsidRPr="0028259B">
        <w:rPr>
          <w:rFonts w:ascii="Sakkal Majalla" w:hAnsi="Sakkal Majalla" w:cs="Sakkal Majalla"/>
          <w:color w:val="auto"/>
          <w:sz w:val="28"/>
          <w:szCs w:val="28"/>
          <w:rtl/>
        </w:rPr>
        <w:t xml:space="preserve"> على أساس تحقيق نتائج محددة </w:t>
      </w:r>
      <w:r w:rsidR="00FD2355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خاصة </w:t>
      </w:r>
      <w:r w:rsidR="005063D6">
        <w:rPr>
          <w:rFonts w:ascii="Sakkal Majalla" w:hAnsi="Sakkal Majalla" w:cs="Sakkal Majalla" w:hint="cs"/>
          <w:color w:val="auto"/>
          <w:sz w:val="28"/>
          <w:szCs w:val="28"/>
          <w:rtl/>
        </w:rPr>
        <w:t>بالوظائف التي تم ايجادها للمتدربين</w:t>
      </w:r>
      <w:r w:rsidR="00B245C3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.</w:t>
      </w:r>
    </w:p>
    <w:p w:rsidR="00A87573" w:rsidRPr="004D5C40" w:rsidRDefault="00A87573" w:rsidP="00C55E96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</w:pPr>
      <w:r w:rsidRPr="004D5C40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منهجية سندات الأثر الإنمائي</w:t>
      </w:r>
    </w:p>
    <w:p w:rsidR="0076352E" w:rsidRPr="0028259B" w:rsidRDefault="00EB0011" w:rsidP="00C55E96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يختار 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المستثمر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ون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مزودي الخدمات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الذين سيقومون ب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تقديم التدريبات اللازمة حسب القطاعا</w:t>
      </w:r>
      <w:r w:rsidRPr="0028259B">
        <w:rPr>
          <w:rFonts w:ascii="Sakkal Majalla" w:hAnsi="Sakkal Majalla" w:cs="Sakkal Majalla"/>
          <w:color w:val="auto"/>
          <w:sz w:val="28"/>
          <w:szCs w:val="28"/>
          <w:rtl/>
        </w:rPr>
        <w:t>ت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المستهدفة،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كما ويوفر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ون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رأس الم</w:t>
      </w:r>
      <w:r w:rsidR="00F06157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ال المطلوب لتغطية تكاليف التدريب</w:t>
      </w:r>
      <w:r w:rsidR="0047312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. يقوم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الشركاء</w:t>
      </w:r>
      <w:r w:rsidR="0047312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بالاتفاق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على مجموعة من النتائج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منها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؛ عدد الوظائف التي يسعون لتحقيقها، وطريقة التقييم 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>والمعايير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التي سيتم استخدامها للتحقق من هذه النتائج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، بهدف 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خلق فرص عمل تتوافق مع متطلبات السوق المحلي</w:t>
      </w:r>
      <w:r w:rsidR="009B60F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.</w:t>
      </w:r>
      <w:r w:rsidR="0058064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47312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في حال تحق</w:t>
      </w:r>
      <w:r w:rsidR="00612D4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ي</w:t>
      </w:r>
      <w:r w:rsidR="0047312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ق النتائج </w:t>
      </w:r>
      <w:r w:rsidR="0076352E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المتفق عليها</w:t>
      </w:r>
      <w:r w:rsidR="00BC42D9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والتحقق منها</w:t>
      </w:r>
      <w:r w:rsidR="0091529D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بشكل مستقل</w:t>
      </w:r>
      <w:r w:rsidR="00A87573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، </w:t>
      </w:r>
      <w:r w:rsidR="0076352E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يقوم 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مشروع "التمويل بهدف خلق فرص عمل" </w:t>
      </w:r>
      <w:r w:rsidR="00E8782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بسداد مستحقات </w:t>
      </w:r>
      <w:r w:rsidR="0076352E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المستثمرين إضافة الى عوائد مادية.</w:t>
      </w:r>
    </w:p>
    <w:p w:rsidR="00A87573" w:rsidRPr="0028259B" w:rsidRDefault="0076352E" w:rsidP="00C55E96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color w:val="auto"/>
          <w:sz w:val="28"/>
          <w:szCs w:val="28"/>
          <w:rtl/>
        </w:rPr>
      </w:pP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ولضمان سير </w:t>
      </w:r>
      <w:r w:rsidR="005204B4">
        <w:rPr>
          <w:rFonts w:ascii="Sakkal Majalla" w:hAnsi="Sakkal Majalla" w:cs="Sakkal Majalla" w:hint="cs"/>
          <w:color w:val="auto"/>
          <w:sz w:val="28"/>
          <w:szCs w:val="28"/>
          <w:rtl/>
        </w:rPr>
        <w:t>ب</w:t>
      </w:r>
      <w:r w:rsidR="00240248">
        <w:rPr>
          <w:rFonts w:ascii="Sakkal Majalla" w:hAnsi="Sakkal Majalla" w:cs="Sakkal Majalla" w:hint="cs"/>
          <w:color w:val="auto"/>
          <w:sz w:val="28"/>
          <w:szCs w:val="28"/>
          <w:rtl/>
        </w:rPr>
        <w:t>را</w:t>
      </w:r>
      <w:r w:rsidR="005204B4">
        <w:rPr>
          <w:rFonts w:ascii="Sakkal Majalla" w:hAnsi="Sakkal Majalla" w:cs="Sakkal Majalla" w:hint="cs"/>
          <w:color w:val="auto"/>
          <w:sz w:val="28"/>
          <w:szCs w:val="28"/>
          <w:rtl/>
        </w:rPr>
        <w:t>مج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التدريب والتوظيف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وتحقيق أهدافه</w:t>
      </w:r>
      <w:r w:rsidR="00240248">
        <w:rPr>
          <w:rFonts w:ascii="Sakkal Majalla" w:hAnsi="Sakkal Majalla" w:cs="Sakkal Majalla" w:hint="cs"/>
          <w:color w:val="auto"/>
          <w:sz w:val="28"/>
          <w:szCs w:val="28"/>
          <w:rtl/>
        </w:rPr>
        <w:t>ا</w:t>
      </w: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، </w:t>
      </w:r>
      <w:r w:rsidR="00473121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سيتعاقد المستثمرون مع جهة إدارية مسؤولة عن</w:t>
      </w:r>
      <w:r w:rsidR="0091529D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ادارة</w:t>
      </w:r>
      <w:r w:rsidR="00970582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سندات الأُثر الإنمائي، </w:t>
      </w:r>
      <w:r w:rsidR="002C65C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للإشراف</w:t>
      </w:r>
      <w:r w:rsidR="00970582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ع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>لى البرامج</w:t>
      </w:r>
      <w:r w:rsidR="002C65C4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970582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ومتابعة 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>ادارتها</w:t>
      </w:r>
      <w:r w:rsidR="00970582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بشكل يومي إضافة الى </w:t>
      </w:r>
      <w:r w:rsidR="00A87573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التنسيق مع </w:t>
      </w:r>
      <w:r w:rsidR="00970582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مزودي</w:t>
      </w:r>
      <w:r w:rsidR="00A87573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الخدمات لضمان أداء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5204B4">
        <w:rPr>
          <w:rFonts w:ascii="Sakkal Majalla" w:hAnsi="Sakkal Majalla" w:cs="Sakkal Majalla" w:hint="cs"/>
          <w:color w:val="auto"/>
          <w:sz w:val="28"/>
          <w:szCs w:val="28"/>
          <w:rtl/>
        </w:rPr>
        <w:t>فعال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5204B4">
        <w:rPr>
          <w:rFonts w:ascii="Sakkal Majalla" w:hAnsi="Sakkal Majalla" w:cs="Sakkal Majalla" w:hint="cs"/>
          <w:color w:val="auto"/>
          <w:sz w:val="28"/>
          <w:szCs w:val="28"/>
          <w:rtl/>
        </w:rPr>
        <w:t>لهذه البرامج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>.</w:t>
      </w:r>
    </w:p>
    <w:p w:rsidR="00686CA4" w:rsidRPr="004D5C40" w:rsidRDefault="004D5C40" w:rsidP="00C55E96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>الفئات</w:t>
      </w:r>
      <w:r w:rsidR="00D52170" w:rsidRPr="004D5C40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 xml:space="preserve"> المستهدفة</w:t>
      </w:r>
    </w:p>
    <w:p w:rsidR="004D5C40" w:rsidRPr="004D5C40" w:rsidRDefault="00686CA4" w:rsidP="00F628DA">
      <w:pPr>
        <w:pStyle w:val="Default"/>
        <w:bidi/>
        <w:spacing w:before="100" w:beforeAutospacing="1" w:after="100" w:afterAutospacing="1" w:line="300" w:lineRule="auto"/>
        <w:jc w:val="both"/>
        <w:rPr>
          <w:rFonts w:ascii="Sakkal Majalla" w:hAnsi="Sakkal Majalla" w:cs="Sakkal Majalla"/>
          <w:color w:val="auto"/>
          <w:sz w:val="28"/>
          <w:szCs w:val="28"/>
        </w:rPr>
      </w:pPr>
      <w:r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ا</w:t>
      </w:r>
      <w:r w:rsidR="00B53C1A" w:rsidRPr="0028259B">
        <w:rPr>
          <w:rFonts w:ascii="Sakkal Majalla" w:hAnsi="Sakkal Majalla" w:cs="Sakkal Majalla"/>
          <w:color w:val="auto"/>
          <w:sz w:val="28"/>
          <w:szCs w:val="28"/>
          <w:rtl/>
        </w:rPr>
        <w:t>لشباب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الخريجين الباحثين عن العمل و</w:t>
      </w:r>
      <w:r w:rsidR="00B53C1A" w:rsidRPr="0028259B">
        <w:rPr>
          <w:rFonts w:ascii="Sakkal Majalla" w:hAnsi="Sakkal Majalla" w:cs="Sakkal Majalla"/>
          <w:color w:val="auto"/>
          <w:sz w:val="28"/>
          <w:szCs w:val="28"/>
          <w:rtl/>
        </w:rPr>
        <w:t>الذين تتراوح أعمارهم بين 18 و29 عاما</w:t>
      </w:r>
      <w:r w:rsidR="00B53C1A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ً</w:t>
      </w:r>
      <w:r w:rsidR="00B53C1A" w:rsidRPr="0028259B">
        <w:rPr>
          <w:rFonts w:ascii="Sakkal Majalla" w:hAnsi="Sakkal Majalla" w:cs="Sakkal Majalla"/>
          <w:color w:val="auto"/>
          <w:sz w:val="28"/>
          <w:szCs w:val="28"/>
          <w:rtl/>
        </w:rPr>
        <w:t>،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</w:t>
      </w:r>
      <w:r w:rsidR="00000AAF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وبنسبة </w:t>
      </w:r>
      <w:r w:rsidR="0089663A">
        <w:rPr>
          <w:rFonts w:ascii="Sakkal Majalla" w:hAnsi="Sakkal Majalla" w:cs="Sakkal Majalla" w:hint="cs"/>
          <w:color w:val="auto"/>
          <w:sz w:val="28"/>
          <w:szCs w:val="28"/>
          <w:rtl/>
        </w:rPr>
        <w:t xml:space="preserve"> لا تقل عن 30% من الاناث</w:t>
      </w:r>
      <w:r w:rsidR="004D5C40" w:rsidRPr="0028259B">
        <w:rPr>
          <w:rFonts w:ascii="Sakkal Majalla" w:hAnsi="Sakkal Majalla" w:cs="Sakkal Majalla" w:hint="cs"/>
          <w:color w:val="auto"/>
          <w:sz w:val="28"/>
          <w:szCs w:val="28"/>
          <w:rtl/>
        </w:rPr>
        <w:t>.</w:t>
      </w:r>
    </w:p>
    <w:sectPr w:rsidR="004D5C40" w:rsidRPr="004D5C40" w:rsidSect="002E2F94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CC" w:rsidRDefault="001E37CC" w:rsidP="001E6EA5">
      <w:pPr>
        <w:spacing w:after="0" w:line="240" w:lineRule="auto"/>
      </w:pPr>
      <w:r>
        <w:separator/>
      </w:r>
    </w:p>
  </w:endnote>
  <w:endnote w:type="continuationSeparator" w:id="0">
    <w:p w:rsidR="001E37CC" w:rsidRDefault="001E37CC" w:rsidP="001E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6"/>
    </w:tblGrid>
    <w:tr w:rsidR="001E6EA5" w:rsidTr="00B83062">
      <w:trPr>
        <w:trHeight w:val="122"/>
        <w:jc w:val="center"/>
      </w:trPr>
      <w:tc>
        <w:tcPr>
          <w:tcW w:w="9496" w:type="dxa"/>
        </w:tcPr>
        <w:p w:rsidR="001E6EA5" w:rsidRPr="00455987" w:rsidRDefault="001E6EA5" w:rsidP="00455987">
          <w:pPr>
            <w:pStyle w:val="Footer"/>
            <w:contextualSpacing/>
            <w:jc w:val="center"/>
            <w:rPr>
              <w:sz w:val="20"/>
              <w:szCs w:val="20"/>
              <w:rtl/>
            </w:rPr>
          </w:pPr>
          <w:r w:rsidRPr="00455987">
            <w:rPr>
              <w:sz w:val="20"/>
              <w:szCs w:val="20"/>
            </w:rPr>
            <w:t xml:space="preserve">F4J is implemented by </w:t>
          </w:r>
          <w:r w:rsidR="00B83062" w:rsidRPr="00455987">
            <w:rPr>
              <w:noProof/>
              <w:sz w:val="20"/>
              <w:szCs w:val="20"/>
            </w:rPr>
            <w:t>DAI</w:t>
          </w:r>
          <w:r w:rsidR="00B83062" w:rsidRPr="00455987">
            <w:rPr>
              <w:sz w:val="20"/>
              <w:szCs w:val="20"/>
            </w:rPr>
            <w:t xml:space="preserve"> </w:t>
          </w:r>
          <w:r w:rsidRPr="00455987">
            <w:rPr>
              <w:sz w:val="20"/>
              <w:szCs w:val="20"/>
            </w:rPr>
            <w:t>on behalf of</w:t>
          </w:r>
          <w:r w:rsidR="00B83062" w:rsidRPr="00455987">
            <w:rPr>
              <w:sz w:val="20"/>
              <w:szCs w:val="20"/>
            </w:rPr>
            <w:t xml:space="preserve"> </w:t>
          </w:r>
          <w:r w:rsidR="00455987" w:rsidRPr="00455987">
            <w:rPr>
              <w:sz w:val="20"/>
              <w:szCs w:val="20"/>
            </w:rPr>
            <w:t xml:space="preserve">the </w:t>
          </w:r>
          <w:r w:rsidR="00B83062" w:rsidRPr="00455987">
            <w:rPr>
              <w:sz w:val="20"/>
              <w:szCs w:val="20"/>
            </w:rPr>
            <w:t>Ministry of Finance &amp; Planning</w:t>
          </w:r>
          <w:r w:rsidRPr="00455987">
            <w:rPr>
              <w:sz w:val="20"/>
              <w:szCs w:val="20"/>
            </w:rPr>
            <w:t xml:space="preserve">, </w:t>
          </w:r>
          <w:r w:rsidR="001A5B10" w:rsidRPr="00455987">
            <w:rPr>
              <w:sz w:val="20"/>
              <w:szCs w:val="20"/>
            </w:rPr>
            <w:t xml:space="preserve">and </w:t>
          </w:r>
          <w:r w:rsidR="00B83062" w:rsidRPr="00455987">
            <w:rPr>
              <w:sz w:val="20"/>
              <w:szCs w:val="20"/>
            </w:rPr>
            <w:t xml:space="preserve">Funded </w:t>
          </w:r>
          <w:r w:rsidRPr="00455987">
            <w:rPr>
              <w:sz w:val="20"/>
              <w:szCs w:val="20"/>
            </w:rPr>
            <w:t>by the World Bank</w:t>
          </w:r>
        </w:p>
      </w:tc>
    </w:tr>
    <w:tr w:rsidR="001E6EA5" w:rsidTr="00B83062">
      <w:trPr>
        <w:trHeight w:val="122"/>
        <w:jc w:val="center"/>
      </w:trPr>
      <w:tc>
        <w:tcPr>
          <w:tcW w:w="9496" w:type="dxa"/>
        </w:tcPr>
        <w:p w:rsidR="001E6EA5" w:rsidRPr="00455987" w:rsidRDefault="001E6EA5" w:rsidP="001E6EA5">
          <w:pPr>
            <w:pStyle w:val="Footer"/>
            <w:contextualSpacing/>
            <w:jc w:val="center"/>
            <w:rPr>
              <w:b/>
              <w:bCs/>
              <w:sz w:val="20"/>
              <w:szCs w:val="20"/>
            </w:rPr>
          </w:pPr>
          <w:r w:rsidRPr="00455987">
            <w:rPr>
              <w:sz w:val="20"/>
              <w:szCs w:val="20"/>
            </w:rPr>
            <w:t>2</w:t>
          </w:r>
          <w:r w:rsidRPr="00455987">
            <w:rPr>
              <w:sz w:val="20"/>
              <w:szCs w:val="20"/>
              <w:vertAlign w:val="superscript"/>
            </w:rPr>
            <w:t>nd</w:t>
          </w:r>
          <w:r w:rsidRPr="00455987">
            <w:rPr>
              <w:sz w:val="20"/>
              <w:szCs w:val="20"/>
            </w:rPr>
            <w:t xml:space="preserve"> Floor, Al- </w:t>
          </w:r>
          <w:proofErr w:type="spellStart"/>
          <w:r w:rsidRPr="00455987">
            <w:rPr>
              <w:sz w:val="20"/>
              <w:szCs w:val="20"/>
            </w:rPr>
            <w:t>Bardouni</w:t>
          </w:r>
          <w:proofErr w:type="spellEnd"/>
          <w:r w:rsidRPr="00455987">
            <w:rPr>
              <w:sz w:val="20"/>
              <w:szCs w:val="20"/>
            </w:rPr>
            <w:t xml:space="preserve"> Bldg., Jaffa Street, Ramallah</w:t>
          </w:r>
        </w:p>
        <w:tbl>
          <w:tblPr>
            <w:tblStyle w:val="TableGrid"/>
            <w:tblW w:w="0" w:type="auto"/>
            <w:tblInd w:w="12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29"/>
            <w:gridCol w:w="2271"/>
            <w:gridCol w:w="2271"/>
          </w:tblGrid>
          <w:tr w:rsidR="00B421C1" w:rsidRPr="00455987" w:rsidTr="00B421C1">
            <w:tc>
              <w:tcPr>
                <w:tcW w:w="2229" w:type="dxa"/>
              </w:tcPr>
              <w:p w:rsidR="00B421C1" w:rsidRPr="00455987" w:rsidRDefault="00B421C1" w:rsidP="009739A7">
                <w:pPr>
                  <w:pStyle w:val="Footer"/>
                  <w:contextualSpacing/>
                  <w:jc w:val="center"/>
                  <w:rPr>
                    <w:sz w:val="20"/>
                    <w:szCs w:val="20"/>
                  </w:rPr>
                </w:pPr>
                <w:r w:rsidRPr="00455987">
                  <w:rPr>
                    <w:sz w:val="20"/>
                    <w:szCs w:val="20"/>
                  </w:rPr>
                  <w:t>Tel.: +970 2 296 4840</w:t>
                </w:r>
              </w:p>
            </w:tc>
            <w:tc>
              <w:tcPr>
                <w:tcW w:w="2271" w:type="dxa"/>
              </w:tcPr>
              <w:p w:rsidR="00B421C1" w:rsidRPr="00455987" w:rsidRDefault="001E37CC" w:rsidP="009739A7">
                <w:pPr>
                  <w:pStyle w:val="Footer"/>
                  <w:contextualSpacing/>
                  <w:jc w:val="center"/>
                  <w:rPr>
                    <w:b/>
                    <w:bCs/>
                    <w:sz w:val="20"/>
                    <w:szCs w:val="20"/>
                  </w:rPr>
                </w:pPr>
                <w:hyperlink r:id="rId1" w:history="1">
                  <w:r w:rsidR="00B421C1" w:rsidRPr="00455987">
                    <w:rPr>
                      <w:rStyle w:val="Hyperlink"/>
                      <w:sz w:val="20"/>
                      <w:szCs w:val="20"/>
                    </w:rPr>
                    <w:t>www.f4j.ps</w:t>
                  </w:r>
                </w:hyperlink>
              </w:p>
            </w:tc>
            <w:tc>
              <w:tcPr>
                <w:tcW w:w="2271" w:type="dxa"/>
              </w:tcPr>
              <w:p w:rsidR="00B421C1" w:rsidRPr="00455987" w:rsidRDefault="00B421C1" w:rsidP="009739A7">
                <w:pPr>
                  <w:pStyle w:val="Footer"/>
                  <w:contextualSpacing/>
                  <w:jc w:val="center"/>
                  <w:rPr>
                    <w:sz w:val="20"/>
                    <w:szCs w:val="20"/>
                  </w:rPr>
                </w:pPr>
                <w:r w:rsidRPr="00455987">
                  <w:rPr>
                    <w:sz w:val="20"/>
                    <w:szCs w:val="20"/>
                  </w:rPr>
                  <w:t>Fax: +970 2 296 4901</w:t>
                </w:r>
              </w:p>
            </w:tc>
          </w:tr>
        </w:tbl>
        <w:p w:rsidR="009739A7" w:rsidRPr="006D4D98" w:rsidRDefault="009739A7" w:rsidP="009739A7">
          <w:pPr>
            <w:pStyle w:val="Footer"/>
            <w:contextualSpacing/>
            <w:jc w:val="center"/>
            <w:rPr>
              <w:b/>
              <w:bCs/>
              <w:rtl/>
            </w:rPr>
          </w:pPr>
        </w:p>
      </w:tc>
    </w:tr>
  </w:tbl>
  <w:p w:rsidR="001E6EA5" w:rsidRPr="001E6EA5" w:rsidRDefault="001E6EA5" w:rsidP="00596948">
    <w:pPr>
      <w:pStyle w:val="Footer"/>
      <w:tabs>
        <w:tab w:val="clear" w:pos="4513"/>
        <w:tab w:val="clear" w:pos="9026"/>
        <w:tab w:val="left" w:pos="5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CC" w:rsidRDefault="001E37CC" w:rsidP="001E6EA5">
      <w:pPr>
        <w:spacing w:after="0" w:line="240" w:lineRule="auto"/>
      </w:pPr>
      <w:r>
        <w:separator/>
      </w:r>
    </w:p>
  </w:footnote>
  <w:footnote w:type="continuationSeparator" w:id="0">
    <w:p w:rsidR="001E37CC" w:rsidRDefault="001E37CC" w:rsidP="001E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A5" w:rsidRDefault="0072759E" w:rsidP="001E6E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0054EF">
          <wp:simplePos x="0" y="0"/>
          <wp:positionH relativeFrom="column">
            <wp:posOffset>5314950</wp:posOffset>
          </wp:positionH>
          <wp:positionV relativeFrom="paragraph">
            <wp:posOffset>-295275</wp:posOffset>
          </wp:positionV>
          <wp:extent cx="461645" cy="67564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A63" w:rsidRPr="008C0847">
      <w:rPr>
        <w:noProof/>
      </w:rPr>
      <w:drawing>
        <wp:anchor distT="0" distB="0" distL="114300" distR="114300" simplePos="0" relativeHeight="251659264" behindDoc="0" locked="0" layoutInCell="1" allowOverlap="1" wp14:anchorId="0572BC02" wp14:editId="617F7CCF">
          <wp:simplePos x="0" y="0"/>
          <wp:positionH relativeFrom="column">
            <wp:posOffset>-149225</wp:posOffset>
          </wp:positionH>
          <wp:positionV relativeFrom="paragraph">
            <wp:posOffset>-295275</wp:posOffset>
          </wp:positionV>
          <wp:extent cx="1905635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515_Final_ F4J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644" w:rsidRDefault="00580644" w:rsidP="001E6EA5">
    <w:pPr>
      <w:pStyle w:val="Header"/>
      <w:rPr>
        <w:rtl/>
      </w:rPr>
    </w:pPr>
  </w:p>
  <w:p w:rsidR="001E6EA5" w:rsidRDefault="001E6EA5" w:rsidP="001E6EA5">
    <w:pPr>
      <w:pStyle w:val="Header"/>
      <w:rPr>
        <w:rtl/>
      </w:rPr>
    </w:pPr>
  </w:p>
  <w:p w:rsidR="001E6EA5" w:rsidRDefault="001E6EA5" w:rsidP="001E6EA5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FEC"/>
    <w:multiLevelType w:val="hybridMultilevel"/>
    <w:tmpl w:val="4E34B4FE"/>
    <w:lvl w:ilvl="0" w:tplc="6146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2B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CC5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6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E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5E3B9C"/>
    <w:multiLevelType w:val="hybridMultilevel"/>
    <w:tmpl w:val="89A628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E746A"/>
    <w:multiLevelType w:val="hybridMultilevel"/>
    <w:tmpl w:val="D36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7C01"/>
    <w:multiLevelType w:val="hybridMultilevel"/>
    <w:tmpl w:val="26AAA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47B6"/>
    <w:multiLevelType w:val="hybridMultilevel"/>
    <w:tmpl w:val="8AD4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69E"/>
    <w:multiLevelType w:val="hybridMultilevel"/>
    <w:tmpl w:val="98EC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A5"/>
    <w:rsid w:val="00000014"/>
    <w:rsid w:val="00000AAF"/>
    <w:rsid w:val="000441D2"/>
    <w:rsid w:val="000919DD"/>
    <w:rsid w:val="001A0519"/>
    <w:rsid w:val="001A5B10"/>
    <w:rsid w:val="001E37CC"/>
    <w:rsid w:val="001E6EA5"/>
    <w:rsid w:val="001F01E7"/>
    <w:rsid w:val="00240248"/>
    <w:rsid w:val="0028259B"/>
    <w:rsid w:val="002C65C4"/>
    <w:rsid w:val="002E2F94"/>
    <w:rsid w:val="002F7D3A"/>
    <w:rsid w:val="00335F5D"/>
    <w:rsid w:val="00360C22"/>
    <w:rsid w:val="003D3FCC"/>
    <w:rsid w:val="003E5472"/>
    <w:rsid w:val="0042096B"/>
    <w:rsid w:val="00424599"/>
    <w:rsid w:val="004334F0"/>
    <w:rsid w:val="00450A63"/>
    <w:rsid w:val="00455987"/>
    <w:rsid w:val="00473121"/>
    <w:rsid w:val="004D5C40"/>
    <w:rsid w:val="004F63A4"/>
    <w:rsid w:val="004F7A88"/>
    <w:rsid w:val="005063D6"/>
    <w:rsid w:val="00507FDE"/>
    <w:rsid w:val="005204B4"/>
    <w:rsid w:val="00535FCF"/>
    <w:rsid w:val="00551A55"/>
    <w:rsid w:val="00580644"/>
    <w:rsid w:val="005831F1"/>
    <w:rsid w:val="00596948"/>
    <w:rsid w:val="00612016"/>
    <w:rsid w:val="00612D41"/>
    <w:rsid w:val="00666683"/>
    <w:rsid w:val="006714DE"/>
    <w:rsid w:val="00686CA4"/>
    <w:rsid w:val="006E0E11"/>
    <w:rsid w:val="0072759E"/>
    <w:rsid w:val="00735D04"/>
    <w:rsid w:val="0076352E"/>
    <w:rsid w:val="0078052A"/>
    <w:rsid w:val="00792E8D"/>
    <w:rsid w:val="007A3B6C"/>
    <w:rsid w:val="007B781A"/>
    <w:rsid w:val="008249AA"/>
    <w:rsid w:val="00826679"/>
    <w:rsid w:val="00827B0C"/>
    <w:rsid w:val="008822AB"/>
    <w:rsid w:val="0089663A"/>
    <w:rsid w:val="00903CE5"/>
    <w:rsid w:val="00904A6F"/>
    <w:rsid w:val="0091529D"/>
    <w:rsid w:val="00960C78"/>
    <w:rsid w:val="00970582"/>
    <w:rsid w:val="009719FF"/>
    <w:rsid w:val="009739A7"/>
    <w:rsid w:val="009B60F1"/>
    <w:rsid w:val="009D2D2A"/>
    <w:rsid w:val="009E7431"/>
    <w:rsid w:val="00A07761"/>
    <w:rsid w:val="00A87573"/>
    <w:rsid w:val="00AA48F3"/>
    <w:rsid w:val="00AF6428"/>
    <w:rsid w:val="00B205C2"/>
    <w:rsid w:val="00B245C3"/>
    <w:rsid w:val="00B421C1"/>
    <w:rsid w:val="00B53C1A"/>
    <w:rsid w:val="00B83062"/>
    <w:rsid w:val="00BC42D9"/>
    <w:rsid w:val="00BE08B1"/>
    <w:rsid w:val="00C55E96"/>
    <w:rsid w:val="00CE037C"/>
    <w:rsid w:val="00D52170"/>
    <w:rsid w:val="00D72A71"/>
    <w:rsid w:val="00D80DB5"/>
    <w:rsid w:val="00D973D9"/>
    <w:rsid w:val="00DD2C0A"/>
    <w:rsid w:val="00DD4A9A"/>
    <w:rsid w:val="00E27EAC"/>
    <w:rsid w:val="00E87824"/>
    <w:rsid w:val="00EB0011"/>
    <w:rsid w:val="00ED48CA"/>
    <w:rsid w:val="00EE0F2E"/>
    <w:rsid w:val="00F06157"/>
    <w:rsid w:val="00F360E2"/>
    <w:rsid w:val="00F628DA"/>
    <w:rsid w:val="00F84BF2"/>
    <w:rsid w:val="00FC2607"/>
    <w:rsid w:val="00FC2FC0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E302"/>
  <w15:chartTrackingRefBased/>
  <w15:docId w15:val="{1DEFAEE6-3697-4623-B800-4B71601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C22"/>
    <w:pPr>
      <w:bidi w:val="0"/>
    </w:pPr>
    <w:rPr>
      <w:rFonts w:ascii="Gill Sans MT" w:eastAsiaTheme="minorHAnsi" w:hAnsi="Gill Sans MT" w:cstheme="minorBidi"/>
      <w:sz w:val="24"/>
    </w:rPr>
  </w:style>
  <w:style w:type="paragraph" w:styleId="Heading1">
    <w:name w:val="heading 1"/>
    <w:basedOn w:val="Normal"/>
    <w:next w:val="Normal"/>
    <w:link w:val="Heading1Char"/>
    <w:qFormat/>
    <w:rsid w:val="001E6EA5"/>
    <w:pPr>
      <w:keepNext/>
      <w:spacing w:after="600" w:line="600" w:lineRule="exact"/>
      <w:outlineLvl w:val="0"/>
    </w:pPr>
    <w:rPr>
      <w:rFonts w:hAnsiTheme="minorHAnsi" w:cs="Arial"/>
      <w:b/>
      <w:smallCaps/>
      <w:color w:val="002A6C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A5"/>
  </w:style>
  <w:style w:type="paragraph" w:styleId="Footer">
    <w:name w:val="footer"/>
    <w:basedOn w:val="Normal"/>
    <w:link w:val="FooterChar"/>
    <w:uiPriority w:val="99"/>
    <w:unhideWhenUsed/>
    <w:rsid w:val="001E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A5"/>
  </w:style>
  <w:style w:type="table" w:styleId="TableGrid">
    <w:name w:val="Table Grid"/>
    <w:basedOn w:val="TableNormal"/>
    <w:uiPriority w:val="39"/>
    <w:rsid w:val="001E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E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6EA5"/>
    <w:rPr>
      <w:rFonts w:hAnsiTheme="minorHAnsi" w:cs="Arial"/>
      <w:b/>
      <w:smallCaps/>
      <w:color w:val="002A6C"/>
      <w:kern w:val="28"/>
      <w:sz w:val="40"/>
      <w:szCs w:val="40"/>
    </w:rPr>
  </w:style>
  <w:style w:type="paragraph" w:customStyle="1" w:styleId="Default">
    <w:name w:val="Default"/>
    <w:rsid w:val="001E6EA5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MS Mincho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60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0C22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57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A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4j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3E8057C41B74598766E05B6475941" ma:contentTypeVersion="" ma:contentTypeDescription="Create a new document." ma:contentTypeScope="" ma:versionID="0a4d949783f870ab78dbda62b320d9e6">
  <xsd:schema xmlns:xsd="http://www.w3.org/2001/XMLSchema" xmlns:xs="http://www.w3.org/2001/XMLSchema" xmlns:p="http://schemas.microsoft.com/office/2006/metadata/properties" xmlns:ns2="d69b6cda-bec7-4b10-8827-8baf46ab89f2" xmlns:ns3="27409f60-c38c-4db1-88c7-cab4daf9c14c" targetNamespace="http://schemas.microsoft.com/office/2006/metadata/properties" ma:root="true" ma:fieldsID="f9bfb00d1c1399a36904435d9d4022d6" ns2:_="" ns3:_="">
    <xsd:import namespace="d69b6cda-bec7-4b10-8827-8baf46ab89f2"/>
    <xsd:import namespace="27409f60-c38c-4db1-88c7-cab4daf9c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6cda-bec7-4b10-8827-8baf46ab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09f60-c38c-4db1-88c7-cab4daf9c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7AE0-556B-4AED-B171-13A928BDF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BD6F7-C460-43D5-AD7A-EE222FC86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7B6B-E1E4-4468-B188-8889CF35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6cda-bec7-4b10-8827-8baf46ab89f2"/>
    <ds:schemaRef ds:uri="27409f60-c38c-4db1-88c7-cab4daf9c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5A91A-C913-4AFB-8222-F5A01A94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Abdulhadi</dc:creator>
  <cp:keywords/>
  <dc:description/>
  <cp:lastModifiedBy>Noura Abdulhadi</cp:lastModifiedBy>
  <cp:revision>2</cp:revision>
  <dcterms:created xsi:type="dcterms:W3CDTF">2019-02-14T07:58:00Z</dcterms:created>
  <dcterms:modified xsi:type="dcterms:W3CDTF">2019-02-14T07:58:00Z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0x0101004A83E8057C41B74598766E05B6475941</vt:lpwstr>
  </property>
</Properties>
</file>